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DA3A87" w:rsidRDefault="00DA3A87" w:rsidP="00DA3A87">
      <w:pPr>
        <w:pStyle w:val="Bezmezer"/>
        <w:spacing w:line="360" w:lineRule="auto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>F</w:t>
      </w:r>
      <w:r w:rsidR="00DB3C00" w:rsidRPr="00DA3A87">
        <w:rPr>
          <w:rFonts w:ascii="Times New Roman" w:hAnsi="Times New Roman" w:cs="Times New Roman"/>
          <w:b/>
          <w:sz w:val="44"/>
          <w:szCs w:val="44"/>
        </w:rPr>
        <w:t>_1_0</w:t>
      </w:r>
      <w:r w:rsidR="008F5AFD">
        <w:rPr>
          <w:rFonts w:ascii="Times New Roman" w:hAnsi="Times New Roman" w:cs="Times New Roman"/>
          <w:b/>
          <w:sz w:val="44"/>
          <w:szCs w:val="44"/>
        </w:rPr>
        <w:t>7</w:t>
      </w:r>
    </w:p>
    <w:p w:rsidR="00CD2887" w:rsidRPr="00DA3A87" w:rsidRDefault="00DB3C00" w:rsidP="00DA3A8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BD7C78" w:rsidRDefault="00E43826" w:rsidP="00DA3A87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r w:rsidRPr="00BD7C78">
        <w:rPr>
          <w:rFonts w:ascii="Times New Roman" w:hAnsi="Times New Roman" w:cs="Times New Roman"/>
          <w:sz w:val="44"/>
          <w:szCs w:val="44"/>
        </w:rPr>
        <w:t xml:space="preserve">Téma: </w:t>
      </w:r>
    </w:p>
    <w:bookmarkEnd w:id="0"/>
    <w:p w:rsidR="00617B81" w:rsidRDefault="008F5AFD" w:rsidP="00617B8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F5AFD">
        <w:rPr>
          <w:rFonts w:ascii="Times New Roman" w:hAnsi="Times New Roman" w:cs="Times New Roman"/>
          <w:b/>
          <w:sz w:val="44"/>
          <w:szCs w:val="44"/>
        </w:rPr>
        <w:t>M</w:t>
      </w:r>
      <w:r w:rsidR="00617B81">
        <w:rPr>
          <w:rFonts w:ascii="Times New Roman" w:hAnsi="Times New Roman" w:cs="Times New Roman"/>
          <w:b/>
          <w:sz w:val="44"/>
          <w:szCs w:val="44"/>
        </w:rPr>
        <w:t>ěření hustoty tělesa</w:t>
      </w:r>
      <w:r w:rsidRPr="008F5AFD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617B81">
        <w:rPr>
          <w:rFonts w:ascii="Times New Roman" w:hAnsi="Times New Roman" w:cs="Times New Roman"/>
          <w:b/>
          <w:sz w:val="44"/>
          <w:szCs w:val="44"/>
        </w:rPr>
        <w:t>pomocí</w:t>
      </w:r>
    </w:p>
    <w:p w:rsidR="00CF1D7A" w:rsidRPr="00DA3A87" w:rsidRDefault="00617B81" w:rsidP="00617B81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Archimédova zákona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617B81" w:rsidRDefault="00617B81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CF1D7A">
        <w:rPr>
          <w:rFonts w:ascii="Times New Roman" w:hAnsi="Times New Roman" w:cs="Times New Roman"/>
          <w:sz w:val="28"/>
          <w:szCs w:val="28"/>
        </w:rPr>
        <w:t xml:space="preserve"> </w:t>
      </w:r>
      <w:r w:rsidR="00DA3A87" w:rsidRPr="00DA3A87">
        <w:rPr>
          <w:rFonts w:ascii="Times New Roman" w:hAnsi="Times New Roman" w:cs="Times New Roman"/>
          <w:sz w:val="28"/>
          <w:szCs w:val="28"/>
        </w:rPr>
        <w:t>Mgr. Ing. Daniela Čechová</w:t>
      </w:r>
    </w:p>
    <w:p w:rsidR="00896631" w:rsidRDefault="00896631" w:rsidP="008F5AFD">
      <w:pPr>
        <w:rPr>
          <w:rFonts w:ascii="Arial" w:hAnsi="Arial" w:cs="Arial"/>
          <w:b/>
          <w:sz w:val="28"/>
          <w:szCs w:val="28"/>
        </w:rPr>
      </w:pP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Laboratorní práce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č. 7                              </w:t>
      </w:r>
      <w:r>
        <w:rPr>
          <w:rFonts w:ascii="Arial" w:hAnsi="Arial" w:cs="Arial"/>
          <w:b/>
        </w:rPr>
        <w:t>Jméno</w:t>
      </w:r>
      <w:proofErr w:type="gramEnd"/>
      <w:r>
        <w:rPr>
          <w:rFonts w:ascii="Arial" w:hAnsi="Arial" w:cs="Arial"/>
          <w:b/>
        </w:rPr>
        <w:t xml:space="preserve"> žáka: </w:t>
      </w: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Datum:                                                                  Jméno spolupracovníka: </w:t>
      </w: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Třída: </w:t>
      </w: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Název:  MĚŘENÍ HUSTOTY TĚLESA POMOCÍ ARCHIMEDOVA ZÁKONA</w:t>
      </w:r>
    </w:p>
    <w:p w:rsidR="008F5AFD" w:rsidRPr="00EB27E6" w:rsidRDefault="008F5AFD" w:rsidP="008F5AFD">
      <w:pPr>
        <w:rPr>
          <w:rFonts w:ascii="Arial" w:hAnsi="Arial" w:cs="Arial"/>
          <w:b/>
          <w:sz w:val="28"/>
          <w:szCs w:val="28"/>
        </w:rPr>
      </w:pPr>
    </w:p>
    <w:p w:rsidR="008F5AFD" w:rsidRPr="00EB27E6" w:rsidRDefault="008F5AFD" w:rsidP="008F5AFD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Pomůcky:  </w:t>
      </w:r>
      <w:r>
        <w:rPr>
          <w:rFonts w:ascii="Arial" w:hAnsi="Arial" w:cs="Arial"/>
        </w:rPr>
        <w:t>laboratorní</w:t>
      </w:r>
      <w:proofErr w:type="gramEnd"/>
      <w:r>
        <w:rPr>
          <w:rFonts w:ascii="Arial" w:hAnsi="Arial" w:cs="Arial"/>
        </w:rPr>
        <w:t xml:space="preserve"> váhy s můstkem, sada závaží, kádinka, 3 zkoumané válečky, režná nit na zavěšení</w:t>
      </w: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Pr="00EB27E6" w:rsidRDefault="008F5AFD" w:rsidP="008F5AF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Úkol:  1.  </w:t>
      </w:r>
      <w:r>
        <w:rPr>
          <w:rFonts w:ascii="Arial" w:hAnsi="Arial" w:cs="Arial"/>
        </w:rPr>
        <w:t>Metodou dvojího vážení určit hustotu 3 válečků.</w:t>
      </w: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Postup měření:  </w:t>
      </w:r>
    </w:p>
    <w:p w:rsidR="008F5AFD" w:rsidRPr="00856170" w:rsidRDefault="008F5AFD" w:rsidP="00617B81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Stejnorodý kovový váleček, jehož hustotu zjišťujeme, zvážíme na vzduchu. Tuto hmotnost označíme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  <w:i/>
          <w:vertAlign w:val="subscript"/>
        </w:rPr>
        <w:t>1</w:t>
      </w:r>
      <w:r>
        <w:rPr>
          <w:rFonts w:ascii="Arial" w:hAnsi="Arial" w:cs="Arial"/>
        </w:rPr>
        <w:t xml:space="preserve">. Potom tentýž váleček zvážíme na upravených vahách s můstkem zcela ponořený do vody v kádince. Tuto hmotnost označíme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  <w:i/>
          <w:vertAlign w:val="subscript"/>
        </w:rPr>
        <w:t>2</w:t>
      </w:r>
      <w:r>
        <w:rPr>
          <w:rFonts w:ascii="Arial" w:hAnsi="Arial" w:cs="Arial"/>
        </w:rPr>
        <w:t xml:space="preserve">. Hustota vody </w:t>
      </w:r>
      <w:proofErr w:type="spellStart"/>
      <w:r>
        <w:rPr>
          <w:rFonts w:ascii="Arial" w:hAnsi="Arial" w:cs="Arial"/>
          <w:b/>
        </w:rPr>
        <w:t>ρ</w:t>
      </w:r>
      <w:r>
        <w:rPr>
          <w:rFonts w:ascii="Arial" w:hAnsi="Arial" w:cs="Arial"/>
          <w:b/>
          <w:vertAlign w:val="subscript"/>
        </w:rPr>
        <w:t>k</w:t>
      </w:r>
      <w:proofErr w:type="spellEnd"/>
      <w:r>
        <w:rPr>
          <w:rFonts w:ascii="Arial" w:hAnsi="Arial" w:cs="Arial"/>
          <w:b/>
          <w:vertAlign w:val="subscript"/>
        </w:rPr>
        <w:t xml:space="preserve"> </w:t>
      </w:r>
      <w:r>
        <w:rPr>
          <w:rFonts w:ascii="Arial" w:hAnsi="Arial" w:cs="Arial"/>
        </w:rPr>
        <w:t>= 1000 kgm</w:t>
      </w:r>
      <w:r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. Obě měření provedeme postupně pro všechny 3 válečky. Naměřené hodnoty zapíšeme do tabulky. </w:t>
      </w:r>
    </w:p>
    <w:p w:rsidR="008F5AFD" w:rsidRPr="00D837B7" w:rsidRDefault="008F5AFD" w:rsidP="00617B81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základě Archimédova zákona odvodíme vzorec pro výpočet hustoty tělesa metodou dvojího vážení: </w:t>
      </w:r>
      <w:r>
        <w:rPr>
          <w:rFonts w:ascii="Arial" w:hAnsi="Arial" w:cs="Arial"/>
          <w:b/>
          <w:sz w:val="28"/>
          <w:szCs w:val="28"/>
        </w:rPr>
        <w:t>m</w:t>
      </w:r>
      <w:r>
        <w:rPr>
          <w:rFonts w:ascii="Arial" w:hAnsi="Arial" w:cs="Arial"/>
          <w:b/>
          <w:sz w:val="28"/>
          <w:szCs w:val="28"/>
          <w:vertAlign w:val="subscript"/>
        </w:rPr>
        <w:t>1</w:t>
      </w:r>
      <w:r>
        <w:rPr>
          <w:rFonts w:ascii="Arial" w:hAnsi="Arial" w:cs="Arial"/>
          <w:b/>
          <w:sz w:val="28"/>
          <w:szCs w:val="28"/>
        </w:rPr>
        <w:t xml:space="preserve">g – </w:t>
      </w:r>
      <w:proofErr w:type="spellStart"/>
      <w:r>
        <w:rPr>
          <w:rFonts w:ascii="Arial" w:hAnsi="Arial" w:cs="Arial"/>
          <w:b/>
          <w:sz w:val="28"/>
          <w:szCs w:val="28"/>
        </w:rPr>
        <w:t>Vρ</w:t>
      </w:r>
      <w:r>
        <w:rPr>
          <w:rFonts w:ascii="Arial" w:hAnsi="Arial" w:cs="Arial"/>
          <w:b/>
          <w:sz w:val="28"/>
          <w:szCs w:val="28"/>
          <w:vertAlign w:val="subscript"/>
        </w:rPr>
        <w:t>k</w:t>
      </w:r>
      <w:r>
        <w:rPr>
          <w:rFonts w:ascii="Arial" w:hAnsi="Arial" w:cs="Arial"/>
          <w:b/>
          <w:sz w:val="28"/>
          <w:szCs w:val="28"/>
        </w:rPr>
        <w:t>g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= m</w:t>
      </w:r>
      <w:r>
        <w:rPr>
          <w:rFonts w:ascii="Arial" w:hAnsi="Arial" w:cs="Arial"/>
          <w:b/>
          <w:sz w:val="28"/>
          <w:szCs w:val="28"/>
          <w:vertAlign w:val="subscript"/>
        </w:rPr>
        <w:t>2</w:t>
      </w:r>
      <w:r>
        <w:rPr>
          <w:rFonts w:ascii="Arial" w:hAnsi="Arial" w:cs="Arial"/>
          <w:b/>
          <w:sz w:val="28"/>
          <w:szCs w:val="28"/>
        </w:rPr>
        <w:t>g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, </w:t>
      </w:r>
      <w:r>
        <w:rPr>
          <w:rFonts w:ascii="Arial" w:hAnsi="Arial" w:cs="Arial"/>
        </w:rPr>
        <w:t xml:space="preserve">kde </w:t>
      </w:r>
      <w:r>
        <w:rPr>
          <w:rFonts w:ascii="Arial" w:hAnsi="Arial" w:cs="Arial"/>
          <w:b/>
          <w:sz w:val="28"/>
          <w:szCs w:val="28"/>
        </w:rPr>
        <w:t xml:space="preserve">V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ρ</m:t>
            </m:r>
          </m:den>
        </m:f>
      </m:oMath>
      <w:r>
        <w:rPr>
          <w:rFonts w:ascii="Arial" w:hAnsi="Arial" w:cs="Arial"/>
        </w:rPr>
        <w:t>. Do protokolu odvoďte z těchto vztahů vzorec pro výpočet hustoty válečku:</w:t>
      </w:r>
      <w:r>
        <w:rPr>
          <w:rFonts w:ascii="Arial" w:hAnsi="Arial" w:cs="Arial"/>
          <w:b/>
        </w:rPr>
        <w:t xml:space="preserve">  </w:t>
      </w:r>
      <w:r w:rsidRPr="00D837B7">
        <w:rPr>
          <w:rFonts w:ascii="Arial" w:hAnsi="Arial" w:cs="Arial"/>
          <w:b/>
        </w:rPr>
        <w:t xml:space="preserve"> </w:t>
      </w:r>
      <w:r w:rsidRPr="00D837B7">
        <w:rPr>
          <w:rFonts w:ascii="Arial" w:hAnsi="Arial" w:cs="Arial"/>
          <w:b/>
          <w:sz w:val="28"/>
          <w:szCs w:val="28"/>
        </w:rPr>
        <w:t xml:space="preserve">ρ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 . </m:t>
        </m:r>
        <m:sSub>
          <m:sSub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k</m:t>
            </m:r>
          </m:sub>
        </m:sSub>
      </m:oMath>
      <w:r w:rsidRPr="00D837B7">
        <w:rPr>
          <w:rFonts w:ascii="Arial" w:hAnsi="Arial" w:cs="Arial"/>
          <w:b/>
          <w:sz w:val="28"/>
          <w:szCs w:val="28"/>
        </w:rPr>
        <w:t xml:space="preserve"> </w:t>
      </w:r>
    </w:p>
    <w:p w:rsidR="008F5AFD" w:rsidRPr="00D837B7" w:rsidRDefault="008F5AFD" w:rsidP="00617B81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Podle odvozeného vzorce vypočtěte hustoty všech tří válečků, zapište je do tabulky a porovnejte zjištěné hodnoty s tabulkovými. </w:t>
      </w:r>
    </w:p>
    <w:p w:rsidR="008F5AFD" w:rsidRDefault="008F5AFD" w:rsidP="008F5AFD">
      <w:pPr>
        <w:rPr>
          <w:rFonts w:ascii="Arial" w:hAnsi="Arial" w:cs="Arial"/>
          <w:b/>
        </w:rPr>
      </w:pPr>
      <w:r w:rsidRPr="00D837B7">
        <w:rPr>
          <w:rFonts w:ascii="Arial" w:hAnsi="Arial" w:cs="Arial"/>
          <w:b/>
          <w:sz w:val="28"/>
          <w:szCs w:val="28"/>
        </w:rPr>
        <w:t xml:space="preserve">   </w:t>
      </w: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Vypracování:  </w:t>
      </w: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  <w:r w:rsidRPr="00D837B7">
        <w:rPr>
          <w:rFonts w:ascii="Arial" w:hAnsi="Arial" w:cs="Arial"/>
          <w:b/>
        </w:rPr>
        <w:t xml:space="preserve"> </w:t>
      </w:r>
      <w:r w:rsidRPr="00D837B7">
        <w:rPr>
          <w:rFonts w:ascii="Arial" w:hAnsi="Arial" w:cs="Arial"/>
          <w:b/>
          <w:sz w:val="28"/>
          <w:szCs w:val="28"/>
        </w:rPr>
        <w:t xml:space="preserve">ρ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 . </m:t>
        </m:r>
        <m:sSub>
          <m:sSub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k</m:t>
            </m:r>
          </m:sub>
        </m:sSub>
      </m:oMath>
      <w:r w:rsidRPr="00D837B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</w:rPr>
              <m:t>ρ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</w:rPr>
              <m:t>k</m:t>
            </m:r>
          </m:sub>
        </m:sSub>
      </m:oMath>
      <w:r>
        <w:rPr>
          <w:rFonts w:ascii="Arial" w:hAnsi="Arial" w:cs="Arial"/>
          <w:b/>
        </w:rPr>
        <w:t xml:space="preserve"> = </w:t>
      </w:r>
      <w:r w:rsidRPr="00ED5BAF">
        <w:rPr>
          <w:rFonts w:ascii="Arial" w:hAnsi="Arial" w:cs="Arial"/>
          <w:b/>
        </w:rPr>
        <w:t>1000 kgm</w:t>
      </w:r>
      <w:r w:rsidRPr="00ED5BAF">
        <w:rPr>
          <w:rFonts w:ascii="Arial" w:hAnsi="Arial" w:cs="Arial"/>
          <w:b/>
          <w:vertAlign w:val="superscript"/>
        </w:rPr>
        <w:t>-3</w:t>
      </w:r>
      <w:r>
        <w:rPr>
          <w:rFonts w:ascii="Arial" w:hAnsi="Arial" w:cs="Arial"/>
          <w:b/>
        </w:rPr>
        <w:t xml:space="preserve">          </w:t>
      </w:r>
    </w:p>
    <w:p w:rsidR="008F5AFD" w:rsidRDefault="008F5AFD" w:rsidP="008F5AFD">
      <w:pPr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F5AFD" w:rsidTr="00B85AE5"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Pr="00ED5BAF" w:rsidRDefault="008F5AFD" w:rsidP="00B85A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(kg)</w:t>
            </w:r>
          </w:p>
        </w:tc>
        <w:tc>
          <w:tcPr>
            <w:tcW w:w="2303" w:type="dxa"/>
          </w:tcPr>
          <w:p w:rsidR="008F5AFD" w:rsidRPr="00ED5BAF" w:rsidRDefault="008F5AFD" w:rsidP="00B85A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(kg)</w:t>
            </w:r>
          </w:p>
        </w:tc>
        <w:tc>
          <w:tcPr>
            <w:tcW w:w="2303" w:type="dxa"/>
          </w:tcPr>
          <w:p w:rsidR="008F5AFD" w:rsidRPr="00ED5BAF" w:rsidRDefault="008F5AFD" w:rsidP="00B85AE5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ρ </w:t>
            </w:r>
            <w:r>
              <w:rPr>
                <w:rFonts w:ascii="Arial" w:hAnsi="Arial" w:cs="Arial"/>
                <w:sz w:val="24"/>
                <w:szCs w:val="24"/>
              </w:rPr>
              <w:t>(kgm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F5AFD" w:rsidTr="00B85AE5">
        <w:tc>
          <w:tcPr>
            <w:tcW w:w="2303" w:type="dxa"/>
          </w:tcPr>
          <w:p w:rsidR="008F5AFD" w:rsidRDefault="008F5AFD" w:rsidP="00B85A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1.váleček</w:t>
            </w:r>
            <w:proofErr w:type="gramEnd"/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5AFD" w:rsidTr="00B85AE5">
        <w:tc>
          <w:tcPr>
            <w:tcW w:w="2303" w:type="dxa"/>
          </w:tcPr>
          <w:p w:rsidR="008F5AFD" w:rsidRDefault="008F5AFD" w:rsidP="00B85A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2.váleček</w:t>
            </w:r>
            <w:proofErr w:type="gramEnd"/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5AFD" w:rsidTr="00B85AE5">
        <w:tc>
          <w:tcPr>
            <w:tcW w:w="2303" w:type="dxa"/>
          </w:tcPr>
          <w:p w:rsidR="008F5AFD" w:rsidRDefault="008F5AFD" w:rsidP="00B85A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3.váleček</w:t>
            </w:r>
            <w:proofErr w:type="gramEnd"/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F5AFD" w:rsidRDefault="008F5AFD" w:rsidP="00B85A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8F5AFD" w:rsidRDefault="008F5AFD" w:rsidP="008F5AFD">
      <w:pPr>
        <w:rPr>
          <w:rFonts w:ascii="Arial" w:hAnsi="Arial" w:cs="Arial"/>
          <w:b/>
        </w:rPr>
      </w:pPr>
    </w:p>
    <w:p w:rsidR="000312DB" w:rsidRDefault="008F5AFD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b/>
        </w:rPr>
        <w:t xml:space="preserve">Závěr:  </w:t>
      </w:r>
    </w:p>
    <w:sectPr w:rsidR="000312DB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2F9E"/>
    <w:multiLevelType w:val="hybridMultilevel"/>
    <w:tmpl w:val="1A22C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17F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066B41"/>
    <w:multiLevelType w:val="hybridMultilevel"/>
    <w:tmpl w:val="CB0C21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312DB"/>
    <w:rsid w:val="002C7CC3"/>
    <w:rsid w:val="00327AFC"/>
    <w:rsid w:val="0040025C"/>
    <w:rsid w:val="00617B81"/>
    <w:rsid w:val="007358AE"/>
    <w:rsid w:val="007E4606"/>
    <w:rsid w:val="00896631"/>
    <w:rsid w:val="008F5AFD"/>
    <w:rsid w:val="00925668"/>
    <w:rsid w:val="00A4485E"/>
    <w:rsid w:val="00BB2739"/>
    <w:rsid w:val="00BD7C78"/>
    <w:rsid w:val="00CD2887"/>
    <w:rsid w:val="00CF1D7A"/>
    <w:rsid w:val="00DA3A87"/>
    <w:rsid w:val="00DB3C00"/>
    <w:rsid w:val="00E43826"/>
    <w:rsid w:val="00E464BE"/>
    <w:rsid w:val="00E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8F5A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6</cp:revision>
  <dcterms:created xsi:type="dcterms:W3CDTF">2012-12-16T14:38:00Z</dcterms:created>
  <dcterms:modified xsi:type="dcterms:W3CDTF">2013-01-08T11:52:00Z</dcterms:modified>
</cp:coreProperties>
</file>