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F0A" w:rsidRDefault="005D4F0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022F7A">
        <w:rPr>
          <w:b/>
        </w:rPr>
        <w:t>–</w:t>
      </w:r>
      <w:r w:rsidR="00E9404B">
        <w:rPr>
          <w:b/>
        </w:rPr>
        <w:t xml:space="preserve"> </w:t>
      </w:r>
      <w:r w:rsidR="00022F7A">
        <w:rPr>
          <w:b/>
        </w:rPr>
        <w:t>Pardubický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5D4F0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5D4F0A">
        <w:t xml:space="preserve">Mgr. Rudolf </w:t>
      </w:r>
      <w:proofErr w:type="spellStart"/>
      <w:r w:rsidR="00056D7C" w:rsidRPr="005D4F0A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</w:t>
      </w:r>
      <w:r w:rsidR="00056D7C">
        <w:t>:  3_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D34F13">
        <w:t xml:space="preserve"> </w:t>
      </w:r>
      <w:r w:rsidR="00022F7A">
        <w:t>14</w:t>
      </w:r>
      <w:r w:rsidR="00592F82">
        <w:tab/>
      </w:r>
      <w:r w:rsidR="00D34F13">
        <w:t xml:space="preserve">                             </w:t>
      </w:r>
      <w:r w:rsidR="00592F82"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2E08D3">
        <w:t>7.5.</w:t>
      </w:r>
      <w:r w:rsidR="00E9404B">
        <w:t xml:space="preserve"> 2013</w:t>
      </w:r>
      <w:r w:rsidR="00163029">
        <w:tab/>
      </w:r>
      <w:r>
        <w:t>Třída:</w:t>
      </w:r>
      <w:r w:rsidR="00163029">
        <w:tab/>
      </w:r>
      <w:r w:rsidR="002E08D3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5D4F0A" w:rsidRPr="005D4F0A" w:rsidRDefault="005D4F0A" w:rsidP="00163029">
      <w:pPr>
        <w:spacing w:line="360" w:lineRule="auto"/>
        <w:rPr>
          <w:sz w:val="16"/>
          <w:szCs w:val="16"/>
        </w:rPr>
      </w:pPr>
    </w:p>
    <w:p w:rsidR="005D4F0A" w:rsidRDefault="00D914DA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5D4F0A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 w:rsidR="00022F7A">
        <w:rPr>
          <w:rStyle w:val="Hypertextovodkaz"/>
          <w:color w:val="auto"/>
          <w:u w:val="none"/>
        </w:rPr>
        <w:t>Pardubického kraje. Žáci</w:t>
      </w:r>
      <w:r w:rsidR="00E9404B">
        <w:rPr>
          <w:rStyle w:val="Hypertextovodkaz"/>
          <w:color w:val="auto"/>
          <w:u w:val="none"/>
        </w:rPr>
        <w:t xml:space="preserve"> </w:t>
      </w:r>
      <w:r w:rsidR="005D4F0A">
        <w:rPr>
          <w:rStyle w:val="Hypertextovodkaz"/>
          <w:color w:val="auto"/>
          <w:u w:val="none"/>
        </w:rPr>
        <w:t>a</w:t>
      </w:r>
      <w:r w:rsidR="00022F7A">
        <w:rPr>
          <w:rStyle w:val="Hypertextovodkaz"/>
          <w:color w:val="auto"/>
          <w:u w:val="none"/>
        </w:rPr>
        <w:t xml:space="preserve">ktivně </w:t>
      </w:r>
      <w:r w:rsidR="00E9404B">
        <w:rPr>
          <w:rStyle w:val="Hypertextovodkaz"/>
          <w:color w:val="auto"/>
          <w:u w:val="none"/>
        </w:rPr>
        <w:t>doplňují do obr</w:t>
      </w:r>
      <w:r w:rsidR="00022F7A">
        <w:rPr>
          <w:rStyle w:val="Hypertextovodkaz"/>
          <w:color w:val="auto"/>
          <w:u w:val="none"/>
        </w:rPr>
        <w:t>ysové mapy okresy a města kraje a  n</w:t>
      </w:r>
      <w:r w:rsidR="00E9404B">
        <w:rPr>
          <w:rStyle w:val="Hypertextovodkaz"/>
          <w:color w:val="auto"/>
          <w:u w:val="none"/>
        </w:rPr>
        <w:t xml:space="preserve">ásledně </w:t>
      </w:r>
      <w:r w:rsidR="00022F7A">
        <w:rPr>
          <w:rStyle w:val="Hypertextovodkaz"/>
          <w:color w:val="auto"/>
          <w:u w:val="none"/>
        </w:rPr>
        <w:t>přemísťují sídla kraje do jejich správné polohy.</w:t>
      </w:r>
      <w:r w:rsidR="00172F7F" w:rsidRPr="00E9404B">
        <w:rPr>
          <w:rStyle w:val="Hypertextovodkaz"/>
          <w:color w:val="auto"/>
          <w:u w:val="none"/>
        </w:rPr>
        <w:t xml:space="preserve"> </w:t>
      </w:r>
    </w:p>
    <w:p w:rsidR="005D4F0A" w:rsidRPr="005D4F0A" w:rsidRDefault="005D4F0A" w:rsidP="00745A98">
      <w:pPr>
        <w:spacing w:line="360" w:lineRule="auto"/>
        <w:rPr>
          <w:b/>
          <w:sz w:val="20"/>
          <w:szCs w:val="20"/>
        </w:rPr>
      </w:pPr>
    </w:p>
    <w:p w:rsidR="005D4F0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022F7A" w:rsidP="00745A98">
      <w:pPr>
        <w:spacing w:line="360" w:lineRule="auto"/>
      </w:pPr>
      <w:r>
        <w:t>Pardubický kraj</w:t>
      </w:r>
    </w:p>
    <w:p w:rsidR="005D4F0A" w:rsidRPr="005D4F0A" w:rsidRDefault="005D4F0A" w:rsidP="00745A98">
      <w:pPr>
        <w:spacing w:line="360" w:lineRule="auto"/>
        <w:rPr>
          <w:b/>
          <w:sz w:val="16"/>
          <w:szCs w:val="16"/>
        </w:rPr>
      </w:pPr>
    </w:p>
    <w:p w:rsidR="005D4F0A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5D4F0A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D34F13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D34F13">
        <w:rPr>
          <w:bCs/>
          <w:color w:val="000000"/>
        </w:rPr>
        <w:t>Červinka, P., Holeček,</w:t>
      </w:r>
      <w:r w:rsidR="00D7788B" w:rsidRPr="00D34F13">
        <w:rPr>
          <w:bCs/>
          <w:color w:val="000000"/>
        </w:rPr>
        <w:t xml:space="preserve"> </w:t>
      </w:r>
      <w:r w:rsidRPr="00D34F13">
        <w:rPr>
          <w:bCs/>
          <w:color w:val="000000"/>
        </w:rPr>
        <w:t xml:space="preserve">M. </w:t>
      </w:r>
      <w:r w:rsidRPr="00D34F13">
        <w:rPr>
          <w:bCs/>
          <w:i/>
          <w:iCs/>
          <w:color w:val="000000"/>
        </w:rPr>
        <w:t>Zeměpis České repu</w:t>
      </w:r>
      <w:r w:rsidR="00D7788B" w:rsidRPr="00D34F13">
        <w:rPr>
          <w:bCs/>
          <w:i/>
          <w:iCs/>
          <w:color w:val="000000"/>
        </w:rPr>
        <w:t>b</w:t>
      </w:r>
      <w:r w:rsidRPr="00D34F13">
        <w:rPr>
          <w:bCs/>
          <w:i/>
          <w:iCs/>
          <w:color w:val="000000"/>
        </w:rPr>
        <w:t>liky</w:t>
      </w:r>
      <w:r w:rsidRPr="00D34F13">
        <w:rPr>
          <w:bCs/>
          <w:color w:val="000000"/>
        </w:rPr>
        <w:t>, Nakladatelství České geografické společnosti, s.r.o.,Praha: 2003</w:t>
      </w:r>
    </w:p>
    <w:p w:rsidR="00022F7A" w:rsidRPr="00D34F13" w:rsidRDefault="00022F7A" w:rsidP="0008657E">
      <w:pPr>
        <w:autoSpaceDE w:val="0"/>
        <w:autoSpaceDN w:val="0"/>
        <w:adjustRightInd w:val="0"/>
        <w:rPr>
          <w:bCs/>
          <w:color w:val="000000"/>
        </w:rPr>
      </w:pPr>
    </w:p>
    <w:p w:rsidR="00022F7A" w:rsidRPr="00D34F13" w:rsidRDefault="00022F7A" w:rsidP="00022F7A">
      <w:pPr>
        <w:autoSpaceDE w:val="0"/>
        <w:autoSpaceDN w:val="0"/>
        <w:adjustRightInd w:val="0"/>
        <w:rPr>
          <w:bCs/>
          <w:color w:val="000000"/>
        </w:rPr>
      </w:pPr>
      <w:r w:rsidRPr="00D34F13">
        <w:rPr>
          <w:bCs/>
          <w:color w:val="000000"/>
        </w:rPr>
        <w:t>http://www.google.cz/imgres?hl=cs&amp;client=firefox-a&amp;tbo=d&amp;rls=org.mozilla:cs:official&amp;biw=</w:t>
      </w:r>
      <w:r w:rsidRPr="00D34F13">
        <w:rPr>
          <w:bCs/>
          <w:color w:val="000000"/>
        </w:rPr>
        <w:br/>
        <w:t>1366&amp;bih=640&amp;tbm=</w:t>
      </w:r>
      <w:proofErr w:type="spellStart"/>
      <w:r w:rsidRPr="00D34F13">
        <w:rPr>
          <w:bCs/>
          <w:color w:val="000000"/>
        </w:rPr>
        <w:t>isch&amp;tbnid</w:t>
      </w:r>
      <w:proofErr w:type="spellEnd"/>
      <w:r w:rsidRPr="00D34F13">
        <w:rPr>
          <w:bCs/>
          <w:color w:val="000000"/>
        </w:rPr>
        <w:t>=xpxv6XM7qOlzpM:</w:t>
      </w:r>
      <w:r w:rsidRPr="00D34F13">
        <w:rPr>
          <w:bCs/>
          <w:color w:val="000000"/>
        </w:rPr>
        <w:br/>
        <w:t>&amp;imgrefurl=http://portal.mpsv.cz/upcr/kp/pak/nezamestananost_v_cislech/statistiky/rok_</w:t>
      </w:r>
      <w:r w:rsidRPr="00D34F13">
        <w:rPr>
          <w:bCs/>
          <w:color w:val="000000"/>
        </w:rPr>
        <w:br/>
        <w:t>2011/</w:t>
      </w:r>
      <w:proofErr w:type="spellStart"/>
      <w:r w:rsidRPr="00D34F13">
        <w:rPr>
          <w:bCs/>
          <w:color w:val="000000"/>
        </w:rPr>
        <w:t>pardubicky_kraj</w:t>
      </w:r>
      <w:proofErr w:type="spellEnd"/>
      <w:r w:rsidRPr="00D34F13">
        <w:rPr>
          <w:bCs/>
          <w:color w:val="000000"/>
        </w:rPr>
        <w:t>/prosinec_2011&amp;docid=</w:t>
      </w:r>
      <w:proofErr w:type="spellStart"/>
      <w:r w:rsidRPr="00D34F13">
        <w:rPr>
          <w:bCs/>
          <w:color w:val="000000"/>
        </w:rPr>
        <w:t>zpdwCnIxM</w:t>
      </w:r>
      <w:proofErr w:type="spellEnd"/>
      <w:r w:rsidRPr="00D34F13">
        <w:rPr>
          <w:bCs/>
          <w:color w:val="000000"/>
        </w:rPr>
        <w:t>-v-</w:t>
      </w:r>
      <w:r w:rsidRPr="00D34F13">
        <w:rPr>
          <w:bCs/>
          <w:color w:val="000000"/>
        </w:rPr>
        <w:br/>
        <w:t>RM&amp;imgurl=http://portal.mpsv.cz/upcr/kp/pak/nezamestananost_v_cislech/statistiky/rok_</w:t>
      </w:r>
      <w:r w:rsidRPr="00D34F13">
        <w:rPr>
          <w:bCs/>
          <w:color w:val="000000"/>
        </w:rPr>
        <w:br/>
        <w:t>2011/</w:t>
      </w:r>
      <w:proofErr w:type="spellStart"/>
      <w:r w:rsidRPr="00D34F13">
        <w:rPr>
          <w:bCs/>
          <w:color w:val="000000"/>
        </w:rPr>
        <w:t>pardubicky_kraj</w:t>
      </w:r>
      <w:proofErr w:type="spellEnd"/>
      <w:r w:rsidRPr="00D34F13">
        <w:rPr>
          <w:bCs/>
          <w:color w:val="000000"/>
        </w:rPr>
        <w:t>/prosinec_2011/</w:t>
      </w:r>
      <w:proofErr w:type="spellStart"/>
      <w:r w:rsidRPr="00D34F13">
        <w:rPr>
          <w:bCs/>
          <w:color w:val="000000"/>
        </w:rPr>
        <w:t>kraj_okresy.jpg&amp;w</w:t>
      </w:r>
      <w:proofErr w:type="spellEnd"/>
      <w:r w:rsidRPr="00D34F13">
        <w:rPr>
          <w:bCs/>
          <w:color w:val="000000"/>
        </w:rPr>
        <w:t>=3506&amp;h=2481</w:t>
      </w:r>
      <w:r w:rsidRPr="00D34F13">
        <w:rPr>
          <w:bCs/>
          <w:color w:val="000000"/>
        </w:rPr>
        <w:br/>
        <w:t>&amp;ei=lHLkUKqECLTS4QSWxoGoBg&amp;zoom=1&amp;iact=hc&amp;vpx=983&amp;vpy=203&amp;dur=287</w:t>
      </w:r>
      <w:r w:rsidRPr="00D34F13">
        <w:rPr>
          <w:bCs/>
          <w:color w:val="000000"/>
        </w:rPr>
        <w:br/>
        <w:t>&amp;hovh=139&amp;hovw=208&amp;tx=165&amp;ty=56&amp;sig=116161335618014294112&amp;page=2&amp;tbnh=137</w:t>
      </w:r>
      <w:r w:rsidRPr="00D34F13">
        <w:rPr>
          <w:bCs/>
          <w:color w:val="000000"/>
        </w:rPr>
        <w:br/>
        <w:t>&amp;</w:t>
      </w:r>
      <w:proofErr w:type="spellStart"/>
      <w:r w:rsidRPr="00D34F13">
        <w:rPr>
          <w:bCs/>
          <w:color w:val="000000"/>
        </w:rPr>
        <w:t>tbnw</w:t>
      </w:r>
      <w:proofErr w:type="spellEnd"/>
      <w:r w:rsidRPr="00D34F13">
        <w:rPr>
          <w:bCs/>
          <w:color w:val="000000"/>
        </w:rPr>
        <w:t>=206&amp;start=18&amp;ndsp=26&amp;ved=1t:429,r:22,s:0,i:156</w:t>
      </w:r>
    </w:p>
    <w:p w:rsidR="005D4F0A" w:rsidRDefault="005D4F0A" w:rsidP="00022F7A">
      <w:pPr>
        <w:autoSpaceDE w:val="0"/>
        <w:autoSpaceDN w:val="0"/>
        <w:adjustRightInd w:val="0"/>
        <w:rPr>
          <w:b/>
          <w:bCs/>
          <w:color w:val="000000"/>
        </w:rPr>
      </w:pPr>
    </w:p>
    <w:p w:rsidR="00022F7A" w:rsidRPr="00D7788B" w:rsidRDefault="00022F7A" w:rsidP="00022F7A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5D4F0A">
        <w:rPr>
          <w:b/>
          <w:bCs/>
          <w:color w:val="000000"/>
        </w:rPr>
        <w:t>-</w:t>
      </w:r>
    </w:p>
    <w:p w:rsidR="0008657E" w:rsidRDefault="0008657E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noProof/>
        </w:rPr>
      </w:pPr>
    </w:p>
    <w:p w:rsidR="00022F7A" w:rsidRDefault="00022F7A" w:rsidP="0008657E">
      <w:pPr>
        <w:autoSpaceDE w:val="0"/>
        <w:autoSpaceDN w:val="0"/>
        <w:adjustRightInd w:val="0"/>
        <w:rPr>
          <w:noProof/>
        </w:rPr>
      </w:pPr>
    </w:p>
    <w:p w:rsidR="00022F7A" w:rsidRDefault="00022F7A" w:rsidP="0008657E">
      <w:pPr>
        <w:autoSpaceDE w:val="0"/>
        <w:autoSpaceDN w:val="0"/>
        <w:adjustRightInd w:val="0"/>
        <w:rPr>
          <w:noProof/>
        </w:rPr>
      </w:pPr>
    </w:p>
    <w:p w:rsidR="00022F7A" w:rsidRDefault="00022F7A" w:rsidP="0008657E">
      <w:pPr>
        <w:autoSpaceDE w:val="0"/>
        <w:autoSpaceDN w:val="0"/>
        <w:adjustRightInd w:val="0"/>
        <w:rPr>
          <w:noProof/>
        </w:rPr>
      </w:pPr>
    </w:p>
    <w:p w:rsidR="00022F7A" w:rsidRDefault="00022F7A" w:rsidP="0008657E">
      <w:pPr>
        <w:autoSpaceDE w:val="0"/>
        <w:autoSpaceDN w:val="0"/>
        <w:adjustRightInd w:val="0"/>
        <w:rPr>
          <w:noProof/>
        </w:rPr>
      </w:pPr>
    </w:p>
    <w:p w:rsidR="00022F7A" w:rsidRDefault="00022F7A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DA" w:rsidRDefault="00D914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9311F3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9311F3">
      <w:rPr>
        <w:rStyle w:val="slostrnky"/>
        <w:b/>
        <w:bCs/>
      </w:rPr>
      <w:fldChar w:fldCharType="separate"/>
    </w:r>
    <w:r w:rsidR="00D914DA">
      <w:rPr>
        <w:rStyle w:val="slostrnky"/>
        <w:b/>
        <w:bCs/>
        <w:noProof/>
      </w:rPr>
      <w:t>1</w:t>
    </w:r>
    <w:r w:rsidR="009311F3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DA" w:rsidRDefault="00D914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DA" w:rsidRDefault="00D914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255C5F29" wp14:editId="63BB5CDE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projektu </w:t>
    </w:r>
    <w:r>
      <w:rPr>
        <w:bCs/>
      </w:rPr>
      <w:t>CZ.1.07/1.5.00/</w:t>
    </w:r>
    <w:r w:rsidR="00D914DA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D914D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r w:rsidR="00484E3A">
      <w:rPr>
        <w:bCs/>
      </w:rPr>
      <w:t>Coubertina</w:t>
    </w:r>
    <w:proofErr w:type="spell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4DA" w:rsidRDefault="00D914D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2F7A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E08D3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5D4F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11F3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4F13"/>
    <w:rsid w:val="00D65D2B"/>
    <w:rsid w:val="00D77519"/>
    <w:rsid w:val="00D7788B"/>
    <w:rsid w:val="00D914DA"/>
    <w:rsid w:val="00DB726E"/>
    <w:rsid w:val="00E12C07"/>
    <w:rsid w:val="00E85A23"/>
    <w:rsid w:val="00E9404B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2</Pages>
  <Words>137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2013-05-10T19:12:00Z</dcterms:created>
  <dcterms:modified xsi:type="dcterms:W3CDTF">2014-06-16T08:09:00Z</dcterms:modified>
</cp:coreProperties>
</file>